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756039">
      <w:r>
        <w:t>R600a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 Jan 2015</w:t>
      </w:r>
    </w:p>
    <w:p w:rsidR="00756039" w:rsidRDefault="00756039"/>
    <w:p w:rsidR="002008A6" w:rsidRDefault="002008A6">
      <w:r w:rsidRPr="002008A6">
        <w:drawing>
          <wp:inline distT="0" distB="0" distL="0" distR="0" wp14:anchorId="0E0CE568" wp14:editId="19B2BD2B">
            <wp:extent cx="5524500" cy="48308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969" t="6739" r="13583" b="4089"/>
                    <a:stretch/>
                  </pic:blipFill>
                  <pic:spPr bwMode="auto">
                    <a:xfrm>
                      <a:off x="0" y="0"/>
                      <a:ext cx="5535054" cy="4840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4BDD" w:rsidRDefault="005D71FE">
      <w:r>
        <w:t>Fammab</w:t>
      </w:r>
      <w:r w:rsidR="00BD6BB8">
        <w:t>ility problems</w:t>
      </w:r>
    </w:p>
    <w:p w:rsidR="00353C86" w:rsidRDefault="00353C86">
      <w:r>
        <w:t>A simplistic view.</w:t>
      </w:r>
    </w:p>
    <w:p w:rsidR="00BD6BB8" w:rsidRDefault="00BD6BB8">
      <w:r>
        <w:t>7g of gas/liquid will occupy 1litre</w:t>
      </w:r>
      <w:r w:rsidR="00E94F1C">
        <w:t xml:space="preserve"> @ 15degCR600a</w:t>
      </w:r>
    </w:p>
    <w:p w:rsidR="00BD6BB8" w:rsidRDefault="00BD6BB8">
      <w:r>
        <w:t xml:space="preserve">1kg </w:t>
      </w:r>
      <w:r w:rsidRPr="00BD6BB8">
        <w:t>of gas</w:t>
      </w:r>
      <w:r>
        <w:t xml:space="preserve">/liquid will occupy 143 </w:t>
      </w:r>
      <w:r w:rsidRPr="00BD6BB8">
        <w:t>litre</w:t>
      </w:r>
      <w:r>
        <w:t>s</w:t>
      </w:r>
    </w:p>
    <w:p w:rsidR="00BD6BB8" w:rsidRDefault="00BD6BB8">
      <w:r w:rsidRPr="00BD6BB8">
        <w:t>1</w:t>
      </w:r>
      <w:r>
        <w:t>3kg of gas/liquid will occupy 1857</w:t>
      </w:r>
      <w:r w:rsidRPr="00BD6BB8">
        <w:t xml:space="preserve"> litres</w:t>
      </w:r>
      <w:r>
        <w:t xml:space="preserve"> almost 2m3</w:t>
      </w:r>
    </w:p>
    <w:p w:rsidR="001A22A9" w:rsidRDefault="001A22A9">
      <w:r>
        <w:t>With a</w:t>
      </w:r>
      <w:r w:rsidR="0032718A">
        <w:t>n</w:t>
      </w:r>
      <w:r>
        <w:t xml:space="preserve"> LEL</w:t>
      </w:r>
      <w:r w:rsidR="0032718A">
        <w:t xml:space="preserve"> of 1.8%.</w:t>
      </w:r>
    </w:p>
    <w:p w:rsidR="000664F1" w:rsidRDefault="000664F1">
      <w:r>
        <w:t>A room of 102m3 (40m2 = 5mx8m) will be fully filled with a flammable mixture</w:t>
      </w:r>
      <w:r w:rsidR="00353C86">
        <w:t>.</w:t>
      </w:r>
    </w:p>
    <w:p w:rsidR="00353C86" w:rsidRDefault="00353C86">
      <w:r>
        <w:t>Any ignition source will ignite the entire room</w:t>
      </w:r>
      <w:r w:rsidR="0032718A">
        <w:t xml:space="preserve"> and give a deflagration or detonation</w:t>
      </w:r>
    </w:p>
    <w:p w:rsidR="00BD6BB8" w:rsidRDefault="00BD6BB8"/>
    <w:p w:rsidR="001A22A9" w:rsidRDefault="001A22A9">
      <w:r>
        <w:t xml:space="preserve">Flammability </w:t>
      </w:r>
    </w:p>
    <w:p w:rsidR="00EA634F" w:rsidRDefault="00850267">
      <w:hyperlink r:id="rId5" w:history="1">
        <w:r w:rsidRPr="002E4C0E">
          <w:rPr>
            <w:rStyle w:val="Hyperlink"/>
          </w:rPr>
          <w:t>http://www.draeger.com/sites/assets/PublishingImages/Segments/ES/Oil-Gas-Industry/Plant-Safety-Operations/explosion_protection_br_9046262_en.pdf</w:t>
        </w:r>
      </w:hyperlink>
    </w:p>
    <w:p w:rsidR="00850267" w:rsidRDefault="00850267">
      <w:hyperlink r:id="rId6" w:history="1">
        <w:r w:rsidRPr="002E4C0E">
          <w:rPr>
            <w:rStyle w:val="Hyperlink"/>
          </w:rPr>
          <w:t>http://en.wikipedia.org/wiki/Flammability_limit</w:t>
        </w:r>
      </w:hyperlink>
    </w:p>
    <w:p w:rsidR="00850267" w:rsidRDefault="00850267">
      <w:hyperlink r:id="rId7" w:history="1">
        <w:r w:rsidRPr="002E4C0E">
          <w:rPr>
            <w:rStyle w:val="Hyperlink"/>
          </w:rPr>
          <w:t>http://www.bartec.de/homepage/eng/downloads/produkte/exschutz/exprotection.pdf</w:t>
        </w:r>
      </w:hyperlink>
    </w:p>
    <w:p w:rsidR="00850267" w:rsidRDefault="00850267">
      <w:hyperlink r:id="rId8" w:history="1">
        <w:r w:rsidRPr="002E4C0E">
          <w:rPr>
            <w:rStyle w:val="Hyperlink"/>
          </w:rPr>
          <w:t>http://www.gasesmag.com/features/2012/September/Chilworth_September_2012.pdf</w:t>
        </w:r>
      </w:hyperlink>
    </w:p>
    <w:p w:rsidR="00850267" w:rsidRDefault="00850267">
      <w:bookmarkStart w:id="0" w:name="_GoBack"/>
      <w:bookmarkEnd w:id="0"/>
    </w:p>
    <w:p w:rsidR="00850267" w:rsidRDefault="00850267">
      <w:r>
        <w:t>ATEX</w:t>
      </w:r>
    </w:p>
    <w:p w:rsidR="00850267" w:rsidRDefault="00850267">
      <w:hyperlink r:id="rId9" w:history="1">
        <w:r w:rsidRPr="002E4C0E">
          <w:rPr>
            <w:rStyle w:val="Hyperlink"/>
          </w:rPr>
          <w:t>http://www.cmp-products.com/what-is-atex-and-why-atex-was-introduced</w:t>
        </w:r>
      </w:hyperlink>
    </w:p>
    <w:p w:rsidR="00850267" w:rsidRDefault="00850267"/>
    <w:p w:rsidR="005D71FE" w:rsidRDefault="005D71FE"/>
    <w:p w:rsidR="0032718A" w:rsidRDefault="0032718A">
      <w:r w:rsidRPr="0032718A">
        <w:t xml:space="preserve">Jonathan.Gulley@cern.ch  </w:t>
      </w:r>
      <w:r>
        <w:t>160890</w:t>
      </w:r>
    </w:p>
    <w:p w:rsidR="00224BDD" w:rsidRDefault="00224BDD">
      <w:r>
        <w:t>Refs</w:t>
      </w:r>
    </w:p>
    <w:p w:rsidR="00756039" w:rsidRDefault="00224BDD">
      <w:hyperlink r:id="rId10" w:history="1">
        <w:r w:rsidRPr="002E4C0E">
          <w:rPr>
            <w:rStyle w:val="Hyperlink"/>
          </w:rPr>
          <w:t>http://fr.wikipedia.org/wiki/Isobutane</w:t>
        </w:r>
      </w:hyperlink>
    </w:p>
    <w:p w:rsidR="00224BDD" w:rsidRDefault="00224BDD">
      <w:hyperlink r:id="rId11" w:history="1">
        <w:r w:rsidRPr="002E4C0E">
          <w:rPr>
            <w:rStyle w:val="Hyperlink"/>
          </w:rPr>
          <w:t>http://www.inventec.dehon.com/fr/chimie-fine/intermediaires-de-synthese/19/r600a/223.html</w:t>
        </w:r>
      </w:hyperlink>
    </w:p>
    <w:p w:rsidR="00224BDD" w:rsidRDefault="002A3FC9">
      <w:hyperlink r:id="rId12" w:history="1">
        <w:r w:rsidRPr="002E4C0E">
          <w:rPr>
            <w:rStyle w:val="Hyperlink"/>
          </w:rPr>
          <w:t>http://www.linde-gas.com/en/products_and_supply/refrigerants/natural_refrigerants/R600a_isobutane/index.html</w:t>
        </w:r>
      </w:hyperlink>
    </w:p>
    <w:p w:rsidR="002A3FC9" w:rsidRDefault="005D71FE">
      <w:hyperlink r:id="rId13" w:history="1">
        <w:r w:rsidRPr="002E4C0E">
          <w:rPr>
            <w:rStyle w:val="Hyperlink"/>
          </w:rPr>
          <w:t>http://www.npm.fr/p/freon-gaz-refrigerants/recharge-isobutane-r600a-420g/54270</w:t>
        </w:r>
      </w:hyperlink>
    </w:p>
    <w:p w:rsidR="005D71FE" w:rsidRDefault="00EA634F">
      <w:hyperlink r:id="rId14" w:history="1">
        <w:r w:rsidRPr="002E4C0E">
          <w:rPr>
            <w:rStyle w:val="Hyperlink"/>
          </w:rPr>
          <w:t>http://www.secop.com/products/compressor-basics/ac-compressors/1-secop-hermetic-reciprocating-compressors/12-refrigerants/124-flammable-refrigerants-r290-and-r600a.html</w:t>
        </w:r>
      </w:hyperlink>
    </w:p>
    <w:p w:rsidR="00EA634F" w:rsidRDefault="00850267">
      <w:hyperlink r:id="rId15" w:history="1">
        <w:r w:rsidRPr="002E4C0E">
          <w:rPr>
            <w:rStyle w:val="Hyperlink"/>
          </w:rPr>
          <w:t>http://www.gasesmag.com/</w:t>
        </w:r>
      </w:hyperlink>
    </w:p>
    <w:p w:rsidR="00850267" w:rsidRDefault="00850267"/>
    <w:p w:rsidR="00EA634F" w:rsidRDefault="00EA634F"/>
    <w:sectPr w:rsidR="00EA6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39"/>
    <w:rsid w:val="000664F1"/>
    <w:rsid w:val="001A22A9"/>
    <w:rsid w:val="002008A6"/>
    <w:rsid w:val="00224BDD"/>
    <w:rsid w:val="002A3FC9"/>
    <w:rsid w:val="0032718A"/>
    <w:rsid w:val="00353C86"/>
    <w:rsid w:val="004E05CB"/>
    <w:rsid w:val="005D71FE"/>
    <w:rsid w:val="00756039"/>
    <w:rsid w:val="00850267"/>
    <w:rsid w:val="00932757"/>
    <w:rsid w:val="00BD6BB8"/>
    <w:rsid w:val="00D279C0"/>
    <w:rsid w:val="00E94F1C"/>
    <w:rsid w:val="00EA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235C5-7E78-49E9-830B-E512930D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esmag.com/features/2012/September/Chilworth_September_2012.pdf" TargetMode="External"/><Relationship Id="rId13" Type="http://schemas.openxmlformats.org/officeDocument/2006/relationships/hyperlink" Target="http://www.npm.fr/p/freon-gaz-refrigerants/recharge-isobutane-r600a-420g/542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rtec.de/homepage/eng/downloads/produkte/exschutz/exprotection.pdf" TargetMode="External"/><Relationship Id="rId12" Type="http://schemas.openxmlformats.org/officeDocument/2006/relationships/hyperlink" Target="http://www.linde-gas.com/en/products_and_supply/refrigerants/natural_refrigerants/R600a_isobutane/index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Flammability_limit" TargetMode="External"/><Relationship Id="rId11" Type="http://schemas.openxmlformats.org/officeDocument/2006/relationships/hyperlink" Target="http://www.inventec.dehon.com/fr/chimie-fine/intermediaires-de-synthese/19/r600a/223.html" TargetMode="External"/><Relationship Id="rId5" Type="http://schemas.openxmlformats.org/officeDocument/2006/relationships/hyperlink" Target="http://www.draeger.com/sites/assets/PublishingImages/Segments/ES/Oil-Gas-Industry/Plant-Safety-Operations/explosion_protection_br_9046262_en.pdf" TargetMode="External"/><Relationship Id="rId15" Type="http://schemas.openxmlformats.org/officeDocument/2006/relationships/hyperlink" Target="http://www.gasesmag.com/" TargetMode="External"/><Relationship Id="rId10" Type="http://schemas.openxmlformats.org/officeDocument/2006/relationships/hyperlink" Target="http://fr.wikipedia.org/wiki/Isobutan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mp-products.com/what-is-atex-and-why-atex-was-introduced" TargetMode="External"/><Relationship Id="rId14" Type="http://schemas.openxmlformats.org/officeDocument/2006/relationships/hyperlink" Target="http://www.secop.com/products/compressor-basics/ac-compressors/1-secop-hermetic-reciprocating-compressors/12-refrigerants/124-flammable-refrigerants-r290-and-r600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10</cp:revision>
  <dcterms:created xsi:type="dcterms:W3CDTF">2015-01-23T13:50:00Z</dcterms:created>
  <dcterms:modified xsi:type="dcterms:W3CDTF">2015-01-23T18:43:00Z</dcterms:modified>
</cp:coreProperties>
</file>