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F9" w:rsidRPr="00282DF9" w:rsidRDefault="00282DF9">
      <w:pPr>
        <w:rPr>
          <w:b/>
          <w:bCs/>
          <w:sz w:val="28"/>
          <w:szCs w:val="28"/>
          <w:u w:val="single"/>
        </w:rPr>
      </w:pPr>
      <w:r w:rsidRPr="00282DF9">
        <w:rPr>
          <w:b/>
          <w:bCs/>
          <w:sz w:val="28"/>
          <w:szCs w:val="28"/>
          <w:u w:val="single"/>
        </w:rPr>
        <w:t xml:space="preserve">Address: </w:t>
      </w:r>
    </w:p>
    <w:p w:rsidR="00282DF9" w:rsidRDefault="00282DF9" w:rsidP="00282DF9">
      <w:r>
        <w:t xml:space="preserve">Dr Amr </w:t>
      </w:r>
      <w:proofErr w:type="spellStart"/>
      <w:r>
        <w:t>Radi</w:t>
      </w:r>
      <w:proofErr w:type="spellEnd"/>
    </w:p>
    <w:p w:rsidR="00672D91" w:rsidRDefault="00672D91" w:rsidP="00282DF9">
      <w:r>
        <w:t>Physics Department</w:t>
      </w:r>
    </w:p>
    <w:p w:rsidR="00282DF9" w:rsidRPr="00672D91" w:rsidRDefault="00282DF9" w:rsidP="00282DF9">
      <w:pPr>
        <w:rPr>
          <w:rStyle w:val="st"/>
          <w:i/>
          <w:iCs/>
        </w:rPr>
      </w:pPr>
      <w:r w:rsidRPr="00672D91">
        <w:rPr>
          <w:rStyle w:val="Emphasis"/>
          <w:i w:val="0"/>
          <w:iCs w:val="0"/>
        </w:rPr>
        <w:t xml:space="preserve">Sultan </w:t>
      </w:r>
      <w:proofErr w:type="spellStart"/>
      <w:r w:rsidRPr="00672D91">
        <w:rPr>
          <w:rStyle w:val="Emphasis"/>
          <w:i w:val="0"/>
          <w:iCs w:val="0"/>
        </w:rPr>
        <w:t>Qaboos</w:t>
      </w:r>
      <w:proofErr w:type="spellEnd"/>
      <w:r w:rsidRPr="00672D91">
        <w:rPr>
          <w:rStyle w:val="Emphasis"/>
          <w:i w:val="0"/>
          <w:iCs w:val="0"/>
        </w:rPr>
        <w:t xml:space="preserve"> University</w:t>
      </w:r>
      <w:r w:rsidR="00672D91" w:rsidRPr="00672D91">
        <w:rPr>
          <w:rStyle w:val="st"/>
          <w:i/>
          <w:iCs/>
        </w:rPr>
        <w:t>,</w:t>
      </w:r>
    </w:p>
    <w:p w:rsidR="00282DF9" w:rsidRDefault="00282DF9" w:rsidP="00282DF9">
      <w:pPr>
        <w:rPr>
          <w:rStyle w:val="st"/>
        </w:rPr>
      </w:pPr>
      <w:r>
        <w:rPr>
          <w:rStyle w:val="st"/>
        </w:rPr>
        <w:t xml:space="preserve">P.O. Box 31, Postal Code 123, </w:t>
      </w:r>
    </w:p>
    <w:p w:rsidR="00282DF9" w:rsidRDefault="00282DF9" w:rsidP="00282DF9">
      <w:pPr>
        <w:rPr>
          <w:rStyle w:val="st"/>
        </w:rPr>
      </w:pPr>
      <w:proofErr w:type="gramStart"/>
      <w:r>
        <w:rPr>
          <w:rStyle w:val="st"/>
        </w:rPr>
        <w:t>Al-</w:t>
      </w:r>
      <w:proofErr w:type="spellStart"/>
      <w:r>
        <w:rPr>
          <w:rStyle w:val="st"/>
        </w:rPr>
        <w:t>Khoud</w:t>
      </w:r>
      <w:proofErr w:type="spellEnd"/>
      <w:r>
        <w:rPr>
          <w:rStyle w:val="st"/>
        </w:rPr>
        <w:t>, Muscat, Sultanate of Oman.</w:t>
      </w:r>
      <w:proofErr w:type="gramEnd"/>
    </w:p>
    <w:p w:rsidR="00282DF9" w:rsidRDefault="00282DF9" w:rsidP="00282DF9">
      <w:pPr>
        <w:rPr>
          <w:rStyle w:val="st"/>
        </w:rPr>
      </w:pPr>
      <w:r>
        <w:rPr>
          <w:rStyle w:val="st"/>
        </w:rPr>
        <w:t>Mobile: 00968 90199029</w:t>
      </w:r>
    </w:p>
    <w:p w:rsidR="00282DF9" w:rsidRDefault="00282DF9" w:rsidP="00282DF9">
      <w:pPr>
        <w:rPr>
          <w:rStyle w:val="st"/>
        </w:rPr>
      </w:pPr>
      <w:r>
        <w:rPr>
          <w:rStyle w:val="st"/>
        </w:rPr>
        <w:t xml:space="preserve">Email: </w:t>
      </w:r>
      <w:hyperlink r:id="rId5" w:history="1">
        <w:r w:rsidRPr="00BB4B8C">
          <w:rPr>
            <w:rStyle w:val="Hyperlink"/>
          </w:rPr>
          <w:t>amr.radi@cern.ch</w:t>
        </w:r>
      </w:hyperlink>
      <w:r>
        <w:rPr>
          <w:rStyle w:val="st"/>
        </w:rPr>
        <w:t xml:space="preserve"> or a.radi@squ.edu.om</w:t>
      </w:r>
    </w:p>
    <w:p w:rsidR="00282DF9" w:rsidRDefault="00282DF9" w:rsidP="00282DF9"/>
    <w:p w:rsidR="00282DF9" w:rsidRDefault="00282DF9">
      <w:r w:rsidRPr="00282DF9">
        <w:rPr>
          <w:b/>
          <w:bCs/>
          <w:sz w:val="28"/>
          <w:szCs w:val="28"/>
          <w:u w:val="single"/>
        </w:rPr>
        <w:t>Dimension:</w:t>
      </w:r>
      <w:r>
        <w:t xml:space="preserve">  140cm x 80cm x 100cm (length x width x high)</w:t>
      </w:r>
    </w:p>
    <w:p w:rsidR="00672D91" w:rsidRPr="00672D91" w:rsidRDefault="00672D91">
      <w:pPr>
        <w:rPr>
          <w:b/>
          <w:bCs/>
          <w:sz w:val="28"/>
          <w:szCs w:val="28"/>
          <w:u w:val="single"/>
        </w:rPr>
      </w:pPr>
      <w:r w:rsidRPr="00672D91">
        <w:rPr>
          <w:b/>
          <w:bCs/>
          <w:sz w:val="28"/>
          <w:szCs w:val="28"/>
          <w:u w:val="single"/>
        </w:rPr>
        <w:t xml:space="preserve">Weight: </w:t>
      </w:r>
      <w:r w:rsidRPr="00672D91">
        <w:rPr>
          <w:sz w:val="28"/>
          <w:szCs w:val="28"/>
        </w:rPr>
        <w:t>250 Kg</w:t>
      </w:r>
      <w:bookmarkStart w:id="0" w:name="_GoBack"/>
      <w:bookmarkEnd w:id="0"/>
    </w:p>
    <w:p w:rsidR="00282DF9" w:rsidRDefault="00282DF9"/>
    <w:p w:rsidR="00282DF9" w:rsidRPr="00282DF9" w:rsidRDefault="00282DF9">
      <w:pPr>
        <w:rPr>
          <w:b/>
          <w:bCs/>
          <w:sz w:val="28"/>
          <w:szCs w:val="28"/>
          <w:u w:val="single"/>
        </w:rPr>
      </w:pPr>
      <w:r w:rsidRPr="00282DF9">
        <w:rPr>
          <w:b/>
          <w:bCs/>
          <w:sz w:val="28"/>
          <w:szCs w:val="28"/>
          <w:u w:val="single"/>
        </w:rPr>
        <w:t>Contents: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322"/>
        <w:gridCol w:w="999"/>
        <w:gridCol w:w="575"/>
      </w:tblGrid>
      <w:tr w:rsidR="00AC4D20" w:rsidTr="00AC4D20">
        <w:tc>
          <w:tcPr>
            <w:tcW w:w="392" w:type="dxa"/>
          </w:tcPr>
          <w:p w:rsidR="00AC4D20" w:rsidRDefault="00AC4D20"/>
        </w:tc>
        <w:tc>
          <w:tcPr>
            <w:tcW w:w="7322" w:type="dxa"/>
          </w:tcPr>
          <w:p w:rsidR="00AC4D20" w:rsidRDefault="00AC4D20">
            <w:r>
              <w:t>Type</w:t>
            </w:r>
          </w:p>
        </w:tc>
        <w:tc>
          <w:tcPr>
            <w:tcW w:w="999" w:type="dxa"/>
          </w:tcPr>
          <w:p w:rsidR="00AC4D20" w:rsidRDefault="00AC4D20">
            <w:r>
              <w:t>Quantity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22" w:type="dxa"/>
          </w:tcPr>
          <w:p w:rsidR="00AC4D20" w:rsidRDefault="00AC4D20"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cintillator</w:t>
            </w:r>
            <w:r>
              <w:rPr>
                <w:sz w:val="20"/>
                <w:szCs w:val="20"/>
              </w:rPr>
              <w:t xml:space="preserve"> with </w:t>
            </w:r>
            <w:r>
              <w:rPr>
                <w:sz w:val="20"/>
                <w:szCs w:val="20"/>
              </w:rPr>
              <w:t>Photo multiplier</w:t>
            </w:r>
          </w:p>
        </w:tc>
        <w:tc>
          <w:tcPr>
            <w:tcW w:w="999" w:type="dxa"/>
          </w:tcPr>
          <w:p w:rsidR="00AC4D20" w:rsidRDefault="00AC4D20">
            <w:r>
              <w:t>4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22" w:type="dxa"/>
          </w:tcPr>
          <w:p w:rsidR="00AC4D20" w:rsidRDefault="00AC4D20"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ower supply high voltage 15KV</w:t>
            </w:r>
          </w:p>
        </w:tc>
        <w:tc>
          <w:tcPr>
            <w:tcW w:w="999" w:type="dxa"/>
          </w:tcPr>
          <w:p w:rsidR="00AC4D20" w:rsidRDefault="00AC4D20">
            <w:r>
              <w:t>1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22" w:type="dxa"/>
          </w:tcPr>
          <w:p w:rsidR="00AC4D20" w:rsidRDefault="00AC4D20"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ower supply high voltage 6KV</w:t>
            </w:r>
          </w:p>
        </w:tc>
        <w:tc>
          <w:tcPr>
            <w:tcW w:w="999" w:type="dxa"/>
          </w:tcPr>
          <w:p w:rsidR="00AC4D20" w:rsidRDefault="00AC4D20">
            <w:r>
              <w:t>1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r>
              <w:t>4</w:t>
            </w:r>
          </w:p>
        </w:tc>
        <w:tc>
          <w:tcPr>
            <w:tcW w:w="7322" w:type="dxa"/>
          </w:tcPr>
          <w:p w:rsidR="00AC4D20" w:rsidRDefault="006632F1">
            <w:r>
              <w:rPr>
                <w:sz w:val="20"/>
                <w:szCs w:val="20"/>
              </w:rPr>
              <w:t>NIM</w:t>
            </w:r>
            <w:r w:rsidRPr="006632F1">
              <w:rPr>
                <w:sz w:val="20"/>
                <w:szCs w:val="20"/>
              </w:rPr>
              <w:t xml:space="preserve"> crate </w:t>
            </w:r>
            <w:r>
              <w:rPr>
                <w:sz w:val="20"/>
                <w:szCs w:val="20"/>
              </w:rPr>
              <w:t xml:space="preserve">with </w:t>
            </w:r>
            <w:r w:rsidRPr="006632F1">
              <w:rPr>
                <w:sz w:val="20"/>
                <w:szCs w:val="20"/>
              </w:rPr>
              <w:t>power supply</w:t>
            </w:r>
          </w:p>
        </w:tc>
        <w:tc>
          <w:tcPr>
            <w:tcW w:w="999" w:type="dxa"/>
          </w:tcPr>
          <w:p w:rsidR="00AC4D20" w:rsidRDefault="00AC4D20">
            <w:r>
              <w:t>1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r>
              <w:t>5</w:t>
            </w:r>
          </w:p>
        </w:tc>
        <w:tc>
          <w:tcPr>
            <w:tcW w:w="7322" w:type="dxa"/>
          </w:tcPr>
          <w:p w:rsidR="00AC4D20" w:rsidRDefault="00AC4D20" w:rsidP="009D3D21">
            <w:r>
              <w:rPr>
                <w:sz w:val="20"/>
                <w:szCs w:val="20"/>
              </w:rPr>
              <w:t>Resistive Plate Chamber (RPC) detector</w:t>
            </w:r>
          </w:p>
        </w:tc>
        <w:tc>
          <w:tcPr>
            <w:tcW w:w="999" w:type="dxa"/>
          </w:tcPr>
          <w:p w:rsidR="00AC4D20" w:rsidRDefault="00AC4D20">
            <w:r>
              <w:t>1</w:t>
            </w:r>
          </w:p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r>
              <w:t>6</w:t>
            </w:r>
          </w:p>
        </w:tc>
        <w:tc>
          <w:tcPr>
            <w:tcW w:w="7322" w:type="dxa"/>
          </w:tcPr>
          <w:p w:rsidR="00AC4D20" w:rsidRDefault="00AC4D20" w:rsidP="009D3D21"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igh voltage cables</w:t>
            </w:r>
          </w:p>
        </w:tc>
        <w:tc>
          <w:tcPr>
            <w:tcW w:w="999" w:type="dxa"/>
          </w:tcPr>
          <w:p w:rsidR="00AC4D20" w:rsidRDefault="00AC4D20"/>
        </w:tc>
        <w:tc>
          <w:tcPr>
            <w:tcW w:w="575" w:type="dxa"/>
          </w:tcPr>
          <w:p w:rsidR="00AC4D20" w:rsidRDefault="00AC4D20"/>
        </w:tc>
      </w:tr>
      <w:tr w:rsidR="00AC4D20" w:rsidTr="00AC4D20">
        <w:tc>
          <w:tcPr>
            <w:tcW w:w="392" w:type="dxa"/>
          </w:tcPr>
          <w:p w:rsidR="00AC4D20" w:rsidRDefault="00AC4D20">
            <w:r>
              <w:t>7</w:t>
            </w:r>
          </w:p>
        </w:tc>
        <w:tc>
          <w:tcPr>
            <w:tcW w:w="7322" w:type="dxa"/>
          </w:tcPr>
          <w:p w:rsidR="00AC4D20" w:rsidRDefault="00AC4D20" w:rsidP="009D3D21"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ow voltage cables</w:t>
            </w:r>
          </w:p>
        </w:tc>
        <w:tc>
          <w:tcPr>
            <w:tcW w:w="999" w:type="dxa"/>
          </w:tcPr>
          <w:p w:rsidR="00AC4D20" w:rsidRDefault="00AC4D20"/>
        </w:tc>
        <w:tc>
          <w:tcPr>
            <w:tcW w:w="575" w:type="dxa"/>
          </w:tcPr>
          <w:p w:rsidR="00AC4D20" w:rsidRDefault="00AC4D20"/>
        </w:tc>
      </w:tr>
      <w:tr w:rsidR="00AC4D20" w:rsidTr="009D3D21">
        <w:tc>
          <w:tcPr>
            <w:tcW w:w="392" w:type="dxa"/>
          </w:tcPr>
          <w:p w:rsidR="00AC4D20" w:rsidRDefault="00AC4D20" w:rsidP="009D3D21">
            <w:r>
              <w:t>8</w:t>
            </w:r>
          </w:p>
        </w:tc>
        <w:tc>
          <w:tcPr>
            <w:tcW w:w="7322" w:type="dxa"/>
          </w:tcPr>
          <w:p w:rsidR="00AC4D20" w:rsidRDefault="00AC4D20" w:rsidP="009D3D21"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ata cables</w:t>
            </w:r>
          </w:p>
        </w:tc>
        <w:tc>
          <w:tcPr>
            <w:tcW w:w="999" w:type="dxa"/>
          </w:tcPr>
          <w:p w:rsidR="00AC4D20" w:rsidRDefault="00AC4D20" w:rsidP="009D3D21"/>
        </w:tc>
        <w:tc>
          <w:tcPr>
            <w:tcW w:w="575" w:type="dxa"/>
          </w:tcPr>
          <w:p w:rsidR="00AC4D20" w:rsidRDefault="00AC4D20" w:rsidP="009D3D21"/>
        </w:tc>
      </w:tr>
      <w:tr w:rsidR="00AC4D20" w:rsidTr="009D3D21">
        <w:tc>
          <w:tcPr>
            <w:tcW w:w="392" w:type="dxa"/>
          </w:tcPr>
          <w:p w:rsidR="00AC4D20" w:rsidRDefault="006632F1" w:rsidP="009D3D21">
            <w:r>
              <w:t>9</w:t>
            </w:r>
          </w:p>
        </w:tc>
        <w:tc>
          <w:tcPr>
            <w:tcW w:w="7322" w:type="dxa"/>
          </w:tcPr>
          <w:p w:rsidR="00AC4D20" w:rsidRDefault="006632F1" w:rsidP="009D3D21">
            <w:r>
              <w:rPr>
                <w:sz w:val="20"/>
                <w:szCs w:val="20"/>
              </w:rPr>
              <w:t>Resistive Plate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</w:tcPr>
          <w:p w:rsidR="00AC4D20" w:rsidRDefault="006632F1" w:rsidP="009D3D21">
            <w:r>
              <w:t>3</w:t>
            </w:r>
          </w:p>
        </w:tc>
        <w:tc>
          <w:tcPr>
            <w:tcW w:w="575" w:type="dxa"/>
          </w:tcPr>
          <w:p w:rsidR="00AC4D20" w:rsidRDefault="00AC4D20" w:rsidP="009D3D21"/>
        </w:tc>
      </w:tr>
      <w:tr w:rsidR="00AC4D20" w:rsidTr="009D3D21">
        <w:tc>
          <w:tcPr>
            <w:tcW w:w="392" w:type="dxa"/>
          </w:tcPr>
          <w:p w:rsidR="00AC4D20" w:rsidRDefault="00AC4D20" w:rsidP="009D3D21"/>
        </w:tc>
        <w:tc>
          <w:tcPr>
            <w:tcW w:w="7322" w:type="dxa"/>
          </w:tcPr>
          <w:p w:rsidR="00AC4D20" w:rsidRDefault="00AC4D20" w:rsidP="009D3D21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C4D20" w:rsidRDefault="00AC4D20" w:rsidP="009D3D21"/>
        </w:tc>
        <w:tc>
          <w:tcPr>
            <w:tcW w:w="575" w:type="dxa"/>
          </w:tcPr>
          <w:p w:rsidR="00AC4D20" w:rsidRDefault="00AC4D20" w:rsidP="009D3D21"/>
        </w:tc>
      </w:tr>
      <w:tr w:rsidR="00AC4D20" w:rsidTr="009D3D21">
        <w:tc>
          <w:tcPr>
            <w:tcW w:w="392" w:type="dxa"/>
          </w:tcPr>
          <w:p w:rsidR="00AC4D20" w:rsidRDefault="00AC4D20" w:rsidP="009D3D21"/>
        </w:tc>
        <w:tc>
          <w:tcPr>
            <w:tcW w:w="7322" w:type="dxa"/>
          </w:tcPr>
          <w:p w:rsidR="00AC4D20" w:rsidRDefault="00AC4D20" w:rsidP="009D3D21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C4D20" w:rsidRDefault="00AC4D20" w:rsidP="009D3D21"/>
        </w:tc>
        <w:tc>
          <w:tcPr>
            <w:tcW w:w="575" w:type="dxa"/>
          </w:tcPr>
          <w:p w:rsidR="00AC4D20" w:rsidRDefault="00AC4D20" w:rsidP="009D3D21"/>
        </w:tc>
      </w:tr>
      <w:tr w:rsidR="00AC4D20" w:rsidTr="00AC4D20">
        <w:tc>
          <w:tcPr>
            <w:tcW w:w="392" w:type="dxa"/>
          </w:tcPr>
          <w:p w:rsidR="00AC4D20" w:rsidRDefault="00AC4D20"/>
        </w:tc>
        <w:tc>
          <w:tcPr>
            <w:tcW w:w="7322" w:type="dxa"/>
          </w:tcPr>
          <w:p w:rsidR="00AC4D20" w:rsidRDefault="00AC4D20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AC4D20" w:rsidRDefault="00AC4D20"/>
        </w:tc>
        <w:tc>
          <w:tcPr>
            <w:tcW w:w="575" w:type="dxa"/>
          </w:tcPr>
          <w:p w:rsidR="00AC4D20" w:rsidRDefault="00AC4D20"/>
        </w:tc>
      </w:tr>
    </w:tbl>
    <w:p w:rsidR="00282DF9" w:rsidRDefault="00282DF9"/>
    <w:sectPr w:rsidR="00282D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F9"/>
    <w:rsid w:val="00282DF9"/>
    <w:rsid w:val="006632F1"/>
    <w:rsid w:val="00672D91"/>
    <w:rsid w:val="007C1622"/>
    <w:rsid w:val="00A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282DF9"/>
  </w:style>
  <w:style w:type="character" w:styleId="Emphasis">
    <w:name w:val="Emphasis"/>
    <w:basedOn w:val="DefaultParagraphFont"/>
    <w:uiPriority w:val="20"/>
    <w:qFormat/>
    <w:rsid w:val="00282DF9"/>
    <w:rPr>
      <w:i/>
      <w:iCs/>
    </w:rPr>
  </w:style>
  <w:style w:type="character" w:styleId="Hyperlink">
    <w:name w:val="Hyperlink"/>
    <w:basedOn w:val="DefaultParagraphFont"/>
    <w:uiPriority w:val="99"/>
    <w:unhideWhenUsed/>
    <w:rsid w:val="00282D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282DF9"/>
  </w:style>
  <w:style w:type="character" w:styleId="Emphasis">
    <w:name w:val="Emphasis"/>
    <w:basedOn w:val="DefaultParagraphFont"/>
    <w:uiPriority w:val="20"/>
    <w:qFormat/>
    <w:rsid w:val="00282DF9"/>
    <w:rPr>
      <w:i/>
      <w:iCs/>
    </w:rPr>
  </w:style>
  <w:style w:type="character" w:styleId="Hyperlink">
    <w:name w:val="Hyperlink"/>
    <w:basedOn w:val="DefaultParagraphFont"/>
    <w:uiPriority w:val="99"/>
    <w:unhideWhenUsed/>
    <w:rsid w:val="00282DF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r.radi@cer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530</Characters>
  <Application>Microsoft Office Word</Application>
  <DocSecurity>0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SQU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radi</dc:creator>
  <cp:lastModifiedBy>amr radi</cp:lastModifiedBy>
  <cp:revision>3</cp:revision>
  <dcterms:created xsi:type="dcterms:W3CDTF">2017-08-22T09:59:00Z</dcterms:created>
  <dcterms:modified xsi:type="dcterms:W3CDTF">2017-08-22T10:14:00Z</dcterms:modified>
</cp:coreProperties>
</file>